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7BE" w:rsidRPr="006A1BA2" w:rsidRDefault="002347BE" w:rsidP="002347BE">
      <w:pPr>
        <w:spacing w:after="0" w:line="408" w:lineRule="auto"/>
        <w:ind w:left="120"/>
        <w:jc w:val="center"/>
        <w:rPr>
          <w:lang w:val="ru-RU"/>
        </w:rPr>
      </w:pPr>
      <w:bookmarkStart w:id="0" w:name="block-11886306"/>
      <w:r w:rsidRPr="006A1BA2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2347BE" w:rsidRPr="006A1BA2" w:rsidRDefault="002347BE" w:rsidP="002347BE">
      <w:pPr>
        <w:spacing w:after="0" w:line="408" w:lineRule="auto"/>
        <w:ind w:left="120"/>
        <w:jc w:val="center"/>
        <w:rPr>
          <w:lang w:val="ru-RU"/>
        </w:rPr>
      </w:pPr>
      <w:r w:rsidRPr="006A1BA2">
        <w:rPr>
          <w:rFonts w:ascii="Times New Roman" w:hAnsi="Times New Roman"/>
          <w:b/>
          <w:color w:val="000000"/>
          <w:sz w:val="28"/>
          <w:lang w:val="ru-RU"/>
        </w:rPr>
        <w:t>‌Комитет образования, науки и молодёжной политики"</w:t>
      </w:r>
      <w:r w:rsidRPr="006A1BA2">
        <w:rPr>
          <w:sz w:val="28"/>
          <w:lang w:val="ru-RU"/>
        </w:rPr>
        <w:br/>
      </w:r>
      <w:bookmarkStart w:id="1" w:name="ca8d2e90-56c6-4227-b989-cf591d15a380"/>
      <w:r w:rsidRPr="006A1BA2">
        <w:rPr>
          <w:rFonts w:ascii="Times New Roman" w:hAnsi="Times New Roman"/>
          <w:b/>
          <w:color w:val="000000"/>
          <w:sz w:val="28"/>
          <w:lang w:val="ru-RU"/>
        </w:rPr>
        <w:t xml:space="preserve"> Волгоградской области</w:t>
      </w:r>
      <w:bookmarkEnd w:id="1"/>
      <w:r w:rsidRPr="006A1BA2">
        <w:rPr>
          <w:rFonts w:ascii="Times New Roman" w:hAnsi="Times New Roman"/>
          <w:b/>
          <w:color w:val="000000"/>
          <w:sz w:val="28"/>
          <w:lang w:val="ru-RU"/>
        </w:rPr>
        <w:t xml:space="preserve">‌‌ </w:t>
      </w:r>
    </w:p>
    <w:p w:rsidR="002347BE" w:rsidRPr="006A1BA2" w:rsidRDefault="002347BE" w:rsidP="002347BE">
      <w:pPr>
        <w:spacing w:after="0" w:line="408" w:lineRule="auto"/>
        <w:ind w:left="120"/>
        <w:jc w:val="center"/>
        <w:rPr>
          <w:lang w:val="ru-RU"/>
        </w:rPr>
      </w:pPr>
      <w:r w:rsidRPr="006A1BA2">
        <w:rPr>
          <w:rFonts w:ascii="Times New Roman" w:hAnsi="Times New Roman"/>
          <w:b/>
          <w:color w:val="000000"/>
          <w:sz w:val="28"/>
          <w:lang w:val="ru-RU"/>
        </w:rPr>
        <w:t>‌</w:t>
      </w:r>
      <w:bookmarkStart w:id="2" w:name="e2678aaf-ecf3-4703-966c-c57be95f5541"/>
      <w:r w:rsidRPr="006A1BA2">
        <w:rPr>
          <w:rFonts w:ascii="Times New Roman" w:hAnsi="Times New Roman"/>
          <w:b/>
          <w:color w:val="000000"/>
          <w:sz w:val="28"/>
          <w:lang w:val="ru-RU"/>
        </w:rPr>
        <w:t xml:space="preserve">Администрация </w:t>
      </w:r>
      <w:proofErr w:type="spellStart"/>
      <w:r w:rsidRPr="006A1BA2">
        <w:rPr>
          <w:rFonts w:ascii="Times New Roman" w:hAnsi="Times New Roman"/>
          <w:b/>
          <w:color w:val="000000"/>
          <w:sz w:val="28"/>
          <w:lang w:val="ru-RU"/>
        </w:rPr>
        <w:t>Жирновского</w:t>
      </w:r>
      <w:proofErr w:type="spellEnd"/>
      <w:r w:rsidRPr="006A1BA2">
        <w:rPr>
          <w:rFonts w:ascii="Times New Roman" w:hAnsi="Times New Roman"/>
          <w:b/>
          <w:color w:val="000000"/>
          <w:sz w:val="28"/>
          <w:lang w:val="ru-RU"/>
        </w:rPr>
        <w:t xml:space="preserve"> муниципального района</w:t>
      </w:r>
      <w:bookmarkEnd w:id="2"/>
      <w:r w:rsidRPr="006A1BA2">
        <w:rPr>
          <w:rFonts w:ascii="Times New Roman" w:hAnsi="Times New Roman"/>
          <w:b/>
          <w:color w:val="000000"/>
          <w:sz w:val="28"/>
          <w:lang w:val="ru-RU"/>
        </w:rPr>
        <w:t>‌</w:t>
      </w:r>
      <w:r w:rsidRPr="006A1BA2">
        <w:rPr>
          <w:rFonts w:ascii="Times New Roman" w:hAnsi="Times New Roman"/>
          <w:color w:val="000000"/>
          <w:sz w:val="28"/>
          <w:lang w:val="ru-RU"/>
        </w:rPr>
        <w:t>​</w:t>
      </w:r>
    </w:p>
    <w:p w:rsidR="002347BE" w:rsidRPr="006A1BA2" w:rsidRDefault="006B15F5" w:rsidP="002347BE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МКОУ "СШ №2</w:t>
      </w:r>
      <w:r w:rsidR="002347BE" w:rsidRPr="006A1BA2">
        <w:rPr>
          <w:rFonts w:ascii="Times New Roman" w:hAnsi="Times New Roman"/>
          <w:b/>
          <w:color w:val="000000"/>
          <w:sz w:val="28"/>
          <w:lang w:val="ru-RU"/>
        </w:rPr>
        <w:t xml:space="preserve"> г</w:t>
      </w:r>
      <w:proofErr w:type="gramStart"/>
      <w:r w:rsidR="002347BE" w:rsidRPr="006A1BA2">
        <w:rPr>
          <w:rFonts w:ascii="Times New Roman" w:hAnsi="Times New Roman"/>
          <w:b/>
          <w:color w:val="000000"/>
          <w:sz w:val="28"/>
          <w:lang w:val="ru-RU"/>
        </w:rPr>
        <w:t>.Ж</w:t>
      </w:r>
      <w:proofErr w:type="gramEnd"/>
      <w:r w:rsidR="002347BE" w:rsidRPr="006A1BA2">
        <w:rPr>
          <w:rFonts w:ascii="Times New Roman" w:hAnsi="Times New Roman"/>
          <w:b/>
          <w:color w:val="000000"/>
          <w:sz w:val="28"/>
          <w:lang w:val="ru-RU"/>
        </w:rPr>
        <w:t>ирновска "</w:t>
      </w:r>
    </w:p>
    <w:p w:rsidR="002347BE" w:rsidRPr="006A1BA2" w:rsidRDefault="002347BE" w:rsidP="002347BE">
      <w:pPr>
        <w:spacing w:after="0"/>
        <w:ind w:left="120"/>
        <w:rPr>
          <w:lang w:val="ru-RU"/>
        </w:rPr>
      </w:pPr>
    </w:p>
    <w:p w:rsidR="002347BE" w:rsidRPr="006A1BA2" w:rsidRDefault="002347BE" w:rsidP="002347BE">
      <w:pPr>
        <w:spacing w:after="0"/>
        <w:ind w:left="120"/>
        <w:rPr>
          <w:lang w:val="ru-RU"/>
        </w:rPr>
      </w:pPr>
    </w:p>
    <w:p w:rsidR="002347BE" w:rsidRPr="006A1BA2" w:rsidRDefault="002347BE" w:rsidP="002347BE">
      <w:pPr>
        <w:spacing w:after="0"/>
        <w:ind w:left="120"/>
        <w:rPr>
          <w:lang w:val="ru-RU"/>
        </w:rPr>
      </w:pPr>
    </w:p>
    <w:p w:rsidR="002347BE" w:rsidRPr="006A1BA2" w:rsidRDefault="002347BE" w:rsidP="002347BE">
      <w:pPr>
        <w:spacing w:after="0"/>
        <w:ind w:left="120"/>
        <w:rPr>
          <w:lang w:val="ru-RU"/>
        </w:rPr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2347BE" w:rsidRPr="006B15F5" w:rsidTr="00B8186F">
        <w:tc>
          <w:tcPr>
            <w:tcW w:w="3114" w:type="dxa"/>
          </w:tcPr>
          <w:p w:rsidR="002347BE" w:rsidRPr="0040209D" w:rsidRDefault="002347BE" w:rsidP="00B8186F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РАССМОТРЕНО</w:t>
            </w:r>
          </w:p>
          <w:p w:rsidR="002347BE" w:rsidRPr="008944ED" w:rsidRDefault="002347BE" w:rsidP="00B8186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Заседание </w:t>
            </w: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МО↵начальных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 xml:space="preserve"> классов</w:t>
            </w:r>
          </w:p>
          <w:p w:rsidR="002347BE" w:rsidRDefault="002347BE" w:rsidP="00B8186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2347BE" w:rsidRPr="008944ED" w:rsidRDefault="006B15F5" w:rsidP="00B8186F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Зюбина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Е.А.</w:t>
            </w:r>
          </w:p>
          <w:p w:rsidR="002347BE" w:rsidRDefault="002347BE" w:rsidP="00B818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 1</w:t>
            </w:r>
          </w:p>
          <w:p w:rsidR="002347BE" w:rsidRDefault="002347BE" w:rsidP="00B818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86B3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="006B15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347BE" w:rsidRPr="0040209D" w:rsidRDefault="002347BE" w:rsidP="00B8186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347BE" w:rsidRPr="0040209D" w:rsidRDefault="002347BE" w:rsidP="00B8186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2347BE" w:rsidRDefault="002347BE" w:rsidP="00B8186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УТВЕРЖДЕНО</w:t>
            </w:r>
          </w:p>
          <w:p w:rsidR="002347BE" w:rsidRPr="008944ED" w:rsidRDefault="006B15F5" w:rsidP="00B8186F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МКОУ "СШ № 2</w:t>
            </w:r>
            <w:r w:rsidR="002347BE"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"</w:t>
            </w:r>
          </w:p>
          <w:p w:rsidR="002347BE" w:rsidRDefault="002347BE" w:rsidP="00B8186F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6B15F5" w:rsidRDefault="006B15F5" w:rsidP="00B818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Любчик</w:t>
            </w:r>
            <w:proofErr w:type="spellEnd"/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Н.С. </w:t>
            </w:r>
          </w:p>
          <w:p w:rsidR="006B15F5" w:rsidRDefault="006B15F5" w:rsidP="00B818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6B15F5" w:rsidRDefault="006B15F5" w:rsidP="00B818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2347BE" w:rsidRDefault="006B15F5" w:rsidP="00B818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 166</w:t>
            </w:r>
          </w:p>
          <w:p w:rsidR="002347BE" w:rsidRDefault="002347BE" w:rsidP="00B8186F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«</w:t>
            </w:r>
            <w:r w:rsidR="006B15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28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08</w:t>
            </w:r>
            <w:r w:rsidRPr="007611A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6B15F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2347BE" w:rsidRPr="0040209D" w:rsidRDefault="002347BE" w:rsidP="00B8186F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2347BE" w:rsidRPr="006B15F5" w:rsidRDefault="002347BE" w:rsidP="002347BE">
      <w:pPr>
        <w:spacing w:after="0"/>
        <w:ind w:left="120"/>
        <w:rPr>
          <w:lang w:val="ru-RU"/>
        </w:rPr>
      </w:pPr>
    </w:p>
    <w:p w:rsidR="002347BE" w:rsidRPr="006B15F5" w:rsidRDefault="002347BE" w:rsidP="002347BE">
      <w:pPr>
        <w:spacing w:after="0"/>
        <w:ind w:left="120"/>
        <w:rPr>
          <w:lang w:val="ru-RU"/>
        </w:rPr>
      </w:pPr>
      <w:r w:rsidRPr="006B15F5">
        <w:rPr>
          <w:rFonts w:ascii="Times New Roman" w:hAnsi="Times New Roman"/>
          <w:color w:val="000000"/>
          <w:sz w:val="28"/>
          <w:lang w:val="ru-RU"/>
        </w:rPr>
        <w:t>‌</w:t>
      </w:r>
    </w:p>
    <w:p w:rsidR="002347BE" w:rsidRPr="006B15F5" w:rsidRDefault="002347BE" w:rsidP="002347BE">
      <w:pPr>
        <w:spacing w:after="0"/>
        <w:ind w:left="120"/>
        <w:rPr>
          <w:lang w:val="ru-RU"/>
        </w:rPr>
      </w:pPr>
    </w:p>
    <w:p w:rsidR="002347BE" w:rsidRPr="006B15F5" w:rsidRDefault="002347BE" w:rsidP="002347BE">
      <w:pPr>
        <w:spacing w:after="0"/>
        <w:ind w:left="120"/>
        <w:rPr>
          <w:lang w:val="ru-RU"/>
        </w:rPr>
      </w:pPr>
    </w:p>
    <w:p w:rsidR="002347BE" w:rsidRPr="006B15F5" w:rsidRDefault="002347BE" w:rsidP="002347BE">
      <w:pPr>
        <w:spacing w:after="0"/>
        <w:ind w:left="120"/>
        <w:rPr>
          <w:lang w:val="ru-RU"/>
        </w:rPr>
      </w:pPr>
    </w:p>
    <w:p w:rsidR="002347BE" w:rsidRPr="006B15F5" w:rsidRDefault="002347BE" w:rsidP="002347BE">
      <w:pPr>
        <w:spacing w:after="0" w:line="408" w:lineRule="auto"/>
        <w:ind w:left="120"/>
        <w:jc w:val="center"/>
        <w:rPr>
          <w:lang w:val="ru-RU"/>
        </w:rPr>
      </w:pPr>
      <w:r w:rsidRPr="006B15F5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2347BE" w:rsidRPr="006B15F5" w:rsidRDefault="002347BE" w:rsidP="002347BE">
      <w:pPr>
        <w:spacing w:after="0" w:line="408" w:lineRule="auto"/>
        <w:ind w:left="120"/>
        <w:jc w:val="center"/>
        <w:rPr>
          <w:lang w:val="ru-RU"/>
        </w:rPr>
      </w:pPr>
      <w:r w:rsidRPr="006B15F5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6B15F5">
        <w:rPr>
          <w:rFonts w:ascii="Times New Roman" w:hAnsi="Times New Roman"/>
          <w:color w:val="000000"/>
          <w:sz w:val="28"/>
          <w:lang w:val="ru-RU"/>
        </w:rPr>
        <w:t xml:space="preserve"> 1244999)</w:t>
      </w:r>
    </w:p>
    <w:p w:rsidR="002347BE" w:rsidRPr="006B15F5" w:rsidRDefault="002347BE" w:rsidP="002347BE">
      <w:pPr>
        <w:spacing w:after="0"/>
        <w:ind w:left="120"/>
        <w:jc w:val="center"/>
        <w:rPr>
          <w:lang w:val="ru-RU"/>
        </w:rPr>
      </w:pPr>
    </w:p>
    <w:p w:rsidR="002347BE" w:rsidRPr="006B15F5" w:rsidRDefault="002347BE" w:rsidP="002347BE">
      <w:pPr>
        <w:spacing w:after="0" w:line="408" w:lineRule="auto"/>
        <w:ind w:left="120"/>
        <w:jc w:val="center"/>
        <w:rPr>
          <w:lang w:val="ru-RU"/>
        </w:rPr>
      </w:pPr>
      <w:r w:rsidRPr="006B15F5">
        <w:rPr>
          <w:rFonts w:ascii="Times New Roman" w:hAnsi="Times New Roman"/>
          <w:b/>
          <w:color w:val="000000"/>
          <w:sz w:val="28"/>
          <w:lang w:val="ru-RU"/>
        </w:rPr>
        <w:t>учебного предмета «Технология»</w:t>
      </w:r>
    </w:p>
    <w:p w:rsidR="002347BE" w:rsidRPr="007929F5" w:rsidRDefault="002347BE" w:rsidP="002347BE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7929F5">
        <w:rPr>
          <w:rFonts w:ascii="Times New Roman" w:hAnsi="Times New Roman"/>
          <w:color w:val="000000"/>
          <w:sz w:val="28"/>
          <w:lang w:val="ru-RU"/>
        </w:rPr>
        <w:t xml:space="preserve">для обучающихся </w:t>
      </w:r>
      <w:proofErr w:type="gramStart"/>
      <w:r>
        <w:rPr>
          <w:rFonts w:ascii="Times New Roman" w:hAnsi="Times New Roman"/>
          <w:color w:val="000000"/>
          <w:sz w:val="28"/>
          <w:lang w:val="ru-RU"/>
        </w:rPr>
        <w:t>2</w:t>
      </w:r>
      <w:proofErr w:type="gramEnd"/>
      <w:r>
        <w:rPr>
          <w:rFonts w:ascii="Times New Roman" w:hAnsi="Times New Roman"/>
          <w:color w:val="000000"/>
          <w:sz w:val="28"/>
          <w:lang w:val="ru-RU"/>
        </w:rPr>
        <w:t xml:space="preserve"> а</w:t>
      </w:r>
      <w:r w:rsidRPr="007929F5">
        <w:rPr>
          <w:rFonts w:ascii="Times New Roman" w:hAnsi="Times New Roman"/>
          <w:color w:val="000000"/>
          <w:sz w:val="28"/>
          <w:lang w:val="ru-RU"/>
        </w:rPr>
        <w:t xml:space="preserve"> класс</w:t>
      </w:r>
      <w:r>
        <w:rPr>
          <w:rFonts w:ascii="Times New Roman" w:hAnsi="Times New Roman"/>
          <w:color w:val="000000"/>
          <w:sz w:val="28"/>
          <w:lang w:val="ru-RU"/>
        </w:rPr>
        <w:t>а</w:t>
      </w:r>
      <w:r w:rsidRPr="007929F5">
        <w:rPr>
          <w:rFonts w:ascii="Times New Roman" w:hAnsi="Times New Roman"/>
          <w:color w:val="000000"/>
          <w:sz w:val="28"/>
          <w:lang w:val="ru-RU"/>
        </w:rPr>
        <w:t xml:space="preserve"> </w:t>
      </w:r>
    </w:p>
    <w:p w:rsidR="002347BE" w:rsidRDefault="002347BE" w:rsidP="002347B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</w:t>
      </w:r>
      <w:r w:rsidR="006B15F5">
        <w:rPr>
          <w:rFonts w:ascii="Times New Roman" w:hAnsi="Times New Roman" w:cs="Times New Roman"/>
          <w:sz w:val="28"/>
          <w:szCs w:val="28"/>
          <w:lang w:val="ru-RU"/>
        </w:rPr>
        <w:t xml:space="preserve">            Составила: </w:t>
      </w:r>
      <w:proofErr w:type="spellStart"/>
      <w:r w:rsidR="006B15F5">
        <w:rPr>
          <w:rFonts w:ascii="Times New Roman" w:hAnsi="Times New Roman" w:cs="Times New Roman"/>
          <w:sz w:val="28"/>
          <w:szCs w:val="28"/>
          <w:lang w:val="ru-RU"/>
        </w:rPr>
        <w:t>Рыбенец</w:t>
      </w:r>
      <w:proofErr w:type="spellEnd"/>
      <w:r w:rsidR="006B15F5">
        <w:rPr>
          <w:rFonts w:ascii="Times New Roman" w:hAnsi="Times New Roman" w:cs="Times New Roman"/>
          <w:sz w:val="28"/>
          <w:szCs w:val="28"/>
          <w:lang w:val="ru-RU"/>
        </w:rPr>
        <w:t xml:space="preserve"> О.</w:t>
      </w:r>
      <w:r>
        <w:rPr>
          <w:rFonts w:ascii="Times New Roman" w:hAnsi="Times New Roman" w:cs="Times New Roman"/>
          <w:sz w:val="28"/>
          <w:szCs w:val="28"/>
          <w:lang w:val="ru-RU"/>
        </w:rPr>
        <w:t>В.,</w:t>
      </w:r>
    </w:p>
    <w:p w:rsidR="002347BE" w:rsidRDefault="002347BE" w:rsidP="002347BE">
      <w:pPr>
        <w:spacing w:after="0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учитель начальных классов</w:t>
      </w:r>
    </w:p>
    <w:p w:rsidR="002347BE" w:rsidRPr="006B15F5" w:rsidRDefault="002347BE" w:rsidP="002347BE">
      <w:pPr>
        <w:spacing w:after="0"/>
        <w:ind w:left="120"/>
        <w:jc w:val="center"/>
        <w:rPr>
          <w:lang w:val="ru-RU"/>
        </w:rPr>
      </w:pPr>
    </w:p>
    <w:p w:rsidR="002347BE" w:rsidRPr="006B15F5" w:rsidRDefault="002347BE" w:rsidP="002347BE">
      <w:pPr>
        <w:spacing w:after="0"/>
        <w:ind w:left="120"/>
        <w:jc w:val="center"/>
        <w:rPr>
          <w:lang w:val="ru-RU"/>
        </w:rPr>
      </w:pPr>
    </w:p>
    <w:p w:rsidR="002347BE" w:rsidRPr="006B15F5" w:rsidRDefault="002347BE" w:rsidP="002347BE">
      <w:pPr>
        <w:spacing w:after="0"/>
        <w:ind w:left="120"/>
        <w:jc w:val="center"/>
        <w:rPr>
          <w:lang w:val="ru-RU"/>
        </w:rPr>
      </w:pPr>
    </w:p>
    <w:p w:rsidR="002347BE" w:rsidRPr="006B15F5" w:rsidRDefault="002347BE" w:rsidP="002347BE">
      <w:pPr>
        <w:spacing w:after="0"/>
        <w:ind w:left="120"/>
        <w:jc w:val="center"/>
        <w:rPr>
          <w:lang w:val="ru-RU"/>
        </w:rPr>
      </w:pPr>
    </w:p>
    <w:p w:rsidR="002347BE" w:rsidRPr="006A1BA2" w:rsidRDefault="002347BE" w:rsidP="002347BE">
      <w:pPr>
        <w:spacing w:after="0"/>
        <w:ind w:left="120"/>
        <w:jc w:val="center"/>
        <w:rPr>
          <w:lang w:val="ru-RU"/>
        </w:rPr>
      </w:pPr>
      <w:r w:rsidRPr="006A1BA2">
        <w:rPr>
          <w:rFonts w:ascii="Times New Roman" w:hAnsi="Times New Roman"/>
          <w:color w:val="000000"/>
          <w:sz w:val="28"/>
          <w:lang w:val="ru-RU"/>
        </w:rPr>
        <w:t>​</w:t>
      </w:r>
      <w:bookmarkStart w:id="3" w:name="508ac55b-44c9-400c-838c-9af63dfa3fb2"/>
      <w:r w:rsidRPr="006A1BA2">
        <w:rPr>
          <w:rFonts w:ascii="Times New Roman" w:hAnsi="Times New Roman"/>
          <w:b/>
          <w:color w:val="000000"/>
          <w:sz w:val="28"/>
          <w:lang w:val="ru-RU"/>
        </w:rPr>
        <w:t>г.Жирновск</w:t>
      </w:r>
      <w:bookmarkEnd w:id="3"/>
      <w:r w:rsidRPr="006A1BA2">
        <w:rPr>
          <w:rFonts w:ascii="Times New Roman" w:hAnsi="Times New Roman"/>
          <w:b/>
          <w:color w:val="000000"/>
          <w:sz w:val="28"/>
          <w:lang w:val="ru-RU"/>
        </w:rPr>
        <w:t xml:space="preserve">‌ </w:t>
      </w:r>
      <w:bookmarkStart w:id="4" w:name="d20e1ab1-8771-4456-8e22-9864249693d4"/>
      <w:r w:rsidRPr="006A1BA2">
        <w:rPr>
          <w:rFonts w:ascii="Times New Roman" w:hAnsi="Times New Roman"/>
          <w:b/>
          <w:color w:val="000000"/>
          <w:sz w:val="28"/>
          <w:lang w:val="ru-RU"/>
        </w:rPr>
        <w:t>202</w:t>
      </w:r>
      <w:bookmarkEnd w:id="4"/>
      <w:r w:rsidR="006B15F5">
        <w:rPr>
          <w:rFonts w:ascii="Times New Roman" w:hAnsi="Times New Roman"/>
          <w:b/>
          <w:color w:val="000000"/>
          <w:sz w:val="28"/>
          <w:lang w:val="ru-RU"/>
        </w:rPr>
        <w:t>6</w:t>
      </w:r>
    </w:p>
    <w:p w:rsidR="00E312AF" w:rsidRPr="00EE020D" w:rsidRDefault="00E312AF">
      <w:pPr>
        <w:spacing w:after="0"/>
        <w:ind w:left="120"/>
        <w:rPr>
          <w:lang w:val="ru-RU"/>
        </w:rPr>
      </w:pP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bookmarkStart w:id="5" w:name="block-11886308"/>
      <w:bookmarkEnd w:id="0"/>
      <w:r w:rsidRPr="00EE020D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​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Программа по технологии на уровне начального общего образования составлена на основе требований к результатам освоения основной образовательной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  <w:proofErr w:type="gramEnd"/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 Основной целью программы по технологии является успешная социализация обучающихся, формирование у них функциональной грамотности на базе освоения культурологических и конструкторско-технологических знаний (о рукотворном мире и общих правилах его </w:t>
      </w: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создания</w:t>
      </w:r>
      <w:proofErr w:type="gram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в рамках исторически меняющихся технологий) и соответствующих им практических умений.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Программа по технологии направлена на решение системы задач: 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формирование общих представлений о культуре и организации трудовой деятельности как важной части общей культуры человека;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становление элементарных базовых знаний и представлений о предметном (рукотворном) мире как результате деятельности человека, его взаимодействии с миром природы, правилах и технологиях создания, исторически развивающихся и современных производствах и профессиях;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формирование основ чертёжно-графической грамотности, умения работать с простейшей технологической документацией (рисунок, чертёж, эскиз, схема);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формирование элементарных знаний и представлений о различных материалах, технологиях их обработки и соответствующих умений;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развитие сенсомоторных процессов, психомоторной координации, глазомера через формирование практических умений;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расширение культурного кругозора, развитие способности творческого использования полученных знаний и умений в практической деятельности;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развитие познавательных психических процессов и приёмов умственной деятельности посредством включения мыслительных операций в ходе выполнения практических заданий;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развитие гибкости и вариативности мышления, способностей к изобретательской деятельности;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воспитание уважительного отношения к людям труда, к культурным традициям, понимания ценности предшествующих культур, отражённых в материальном мире;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развитие социально ценных личностных качеств: организованности, аккуратности, добросовестного и ответственного отношения к работе, взаимопомощи, волевой </w:t>
      </w:r>
      <w:proofErr w:type="spellStart"/>
      <w:r w:rsidRPr="00EE020D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EE020D">
        <w:rPr>
          <w:rFonts w:ascii="Times New Roman" w:hAnsi="Times New Roman"/>
          <w:color w:val="000000"/>
          <w:sz w:val="28"/>
          <w:lang w:val="ru-RU"/>
        </w:rPr>
        <w:t>, активности и инициативности;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воспитание интереса и творческого отношения к продуктивной созидательной деятельности, мотивации успеха и достижений, стремления к творческой самореализации;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становление экологического сознания, внимательного и вдумчивого отношения к окружающей природе, осознание взаимосвязи рукотворного мира с миром природы;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воспитание положительного отношения к коллективному труду, применение правил культуры общения, проявление уважения к взглядам и мнению других людей.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Содержание программы по технологии включает характеристику основных структурных единиц (модулей), которые являются общими для каждого года обучения: </w:t>
      </w:r>
    </w:p>
    <w:p w:rsidR="00E312AF" w:rsidRDefault="001C0E48">
      <w:pPr>
        <w:numPr>
          <w:ilvl w:val="0"/>
          <w:numId w:val="1"/>
        </w:numPr>
        <w:spacing w:after="0" w:line="264" w:lineRule="auto"/>
        <w:jc w:val="both"/>
      </w:pPr>
      <w:proofErr w:type="spellStart"/>
      <w:r>
        <w:rPr>
          <w:rFonts w:ascii="Times New Roman" w:hAnsi="Times New Roman"/>
          <w:color w:val="000000"/>
          <w:sz w:val="28"/>
        </w:rPr>
        <w:t>Технологии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</w:rPr>
        <w:t>профессии</w:t>
      </w:r>
      <w:proofErr w:type="spellEnd"/>
      <w:r>
        <w:rPr>
          <w:rFonts w:ascii="Times New Roman" w:hAnsi="Times New Roman"/>
          <w:color w:val="000000"/>
          <w:sz w:val="28"/>
        </w:rPr>
        <w:t xml:space="preserve"> и </w:t>
      </w:r>
      <w:proofErr w:type="spellStart"/>
      <w:r>
        <w:rPr>
          <w:rFonts w:ascii="Times New Roman" w:hAnsi="Times New Roman"/>
          <w:color w:val="000000"/>
          <w:sz w:val="28"/>
        </w:rPr>
        <w:t>производства</w:t>
      </w:r>
      <w:proofErr w:type="spellEnd"/>
      <w:r>
        <w:rPr>
          <w:rFonts w:ascii="Times New Roman" w:hAnsi="Times New Roman"/>
          <w:color w:val="000000"/>
          <w:sz w:val="28"/>
        </w:rPr>
        <w:t>.</w:t>
      </w:r>
    </w:p>
    <w:p w:rsidR="00E312AF" w:rsidRPr="00EE020D" w:rsidRDefault="001C0E4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Технологии ручной обработки материалов: технологии работы с бумагой и картоном, технологии работы с пластичными материалами, технологии работы с природным материалом, технологии работы с текстильными материалами, технологии работы с другими доступными материалами (например, пластик, поролон, фольга, солома).</w:t>
      </w:r>
    </w:p>
    <w:p w:rsidR="00E312AF" w:rsidRPr="00EE020D" w:rsidRDefault="001C0E4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моделирование: работа с «Конструктором» (с учётом возможностей материально-технической базы образовательной организации), конструирование и моделирование из бумаги, картона, пластичных материалов, природных и текстильных материалов, робототехника (с учётом возможностей материально-технической базы образовательной организации).</w:t>
      </w:r>
    </w:p>
    <w:p w:rsidR="00E312AF" w:rsidRPr="00EE020D" w:rsidRDefault="001C0E48">
      <w:pPr>
        <w:numPr>
          <w:ilvl w:val="0"/>
          <w:numId w:val="1"/>
        </w:numPr>
        <w:spacing w:after="0" w:line="264" w:lineRule="auto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Информационно-коммуникативные технологии (далее – ИКТ) (с учётом возможностей материально-технической базы образовательной организации).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В процессе освоения </w:t>
      </w: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программы</w:t>
      </w:r>
      <w:proofErr w:type="gram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по технологии обучающиеся овладевают основами проектной деятельности, которая направлена на развитие творческих черт личности, коммуникабельности, чувства ответственности, умения искать и использовать информацию. 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В программе по технологии осуществляется реализация </w:t>
      </w:r>
      <w:proofErr w:type="spellStart"/>
      <w:r w:rsidRPr="00EE020D">
        <w:rPr>
          <w:rFonts w:ascii="Times New Roman" w:hAnsi="Times New Roman"/>
          <w:color w:val="000000"/>
          <w:sz w:val="28"/>
          <w:lang w:val="ru-RU"/>
        </w:rPr>
        <w:t>межпредметных</w:t>
      </w:r>
      <w:proofErr w:type="spell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связей с учебными предметами: «Математика» (моделирование, выполнение расчётов, вычислений, построение форм с учетом основ геометрии, работа с геометрическими фигурами, телами, именованными числами), </w:t>
      </w:r>
      <w:r w:rsidRPr="00EE020D">
        <w:rPr>
          <w:rFonts w:ascii="Times New Roman" w:hAnsi="Times New Roman"/>
          <w:color w:val="000000"/>
          <w:sz w:val="28"/>
          <w:lang w:val="ru-RU"/>
        </w:rPr>
        <w:lastRenderedPageBreak/>
        <w:t>«Изобразительное искусство» (использование средств художественной выразительности, законов и правил декоративно-прикладного искусства и дизайна), «Окружающий мир» (природные формы и конструкции как универсальный источник инженерно-художественных идей для мастера; природа как источник сырья, этнокультурные традиции), «Родной язык» (использование важнейших видов речевой деятельности и основных типов учебных текстов в процессе анализа заданий и обсуждения результатов практической деятельности), «Литературное чтение» (работа с текстами для создания образа, реализуемого в изделии).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‌</w:t>
      </w:r>
      <w:bookmarkStart w:id="6" w:name="6028649a-e0ac-451e-8172-b3f83139ddea"/>
      <w:r w:rsidRPr="00EE020D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технологии – 135 часов: в 1 классе – 33 часа (1 час в неделю), во 2 классе – 34 часа (1 час в неделю), в 3 классе – 34 часа (1 час в неделю), в 4 классе – 34 часа (1 час в неделю).</w:t>
      </w:r>
      <w:bookmarkEnd w:id="6"/>
      <w:r w:rsidRPr="00EE020D">
        <w:rPr>
          <w:rFonts w:ascii="Times New Roman" w:hAnsi="Times New Roman"/>
          <w:color w:val="000000"/>
          <w:sz w:val="28"/>
          <w:lang w:val="ru-RU"/>
        </w:rPr>
        <w:t>‌‌</w:t>
      </w:r>
    </w:p>
    <w:p w:rsidR="00E312AF" w:rsidRPr="00EE020D" w:rsidRDefault="00E312AF">
      <w:pPr>
        <w:spacing w:after="0" w:line="264" w:lineRule="auto"/>
        <w:ind w:left="120"/>
        <w:jc w:val="both"/>
        <w:rPr>
          <w:lang w:val="ru-RU"/>
        </w:rPr>
      </w:pPr>
    </w:p>
    <w:p w:rsidR="00E312AF" w:rsidRPr="00EE020D" w:rsidRDefault="00E312AF">
      <w:pPr>
        <w:rPr>
          <w:lang w:val="ru-RU"/>
        </w:rPr>
        <w:sectPr w:rsidR="00E312AF" w:rsidRPr="00EE020D">
          <w:pgSz w:w="11906" w:h="16383"/>
          <w:pgMar w:top="1134" w:right="850" w:bottom="1134" w:left="1701" w:header="720" w:footer="720" w:gutter="0"/>
          <w:cols w:space="720"/>
        </w:sectPr>
      </w:pP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bookmarkStart w:id="7" w:name="block-11886307"/>
      <w:bookmarkEnd w:id="5"/>
      <w:r w:rsidRPr="00EE020D">
        <w:rPr>
          <w:rFonts w:ascii="Times New Roman" w:hAnsi="Times New Roman"/>
          <w:b/>
          <w:color w:val="333333"/>
          <w:sz w:val="28"/>
          <w:lang w:val="ru-RU"/>
        </w:rPr>
        <w:lastRenderedPageBreak/>
        <w:t>СОДЕРЖАНИЕ УЧЕБНОГО ПРЕДМЕТА</w:t>
      </w:r>
    </w:p>
    <w:p w:rsidR="00E312AF" w:rsidRPr="00EE020D" w:rsidRDefault="00E312AF" w:rsidP="001C6837">
      <w:pPr>
        <w:spacing w:after="0" w:line="264" w:lineRule="auto"/>
        <w:jc w:val="both"/>
        <w:rPr>
          <w:lang w:val="ru-RU"/>
        </w:rPr>
      </w:pP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E312AF" w:rsidRPr="00EE020D" w:rsidRDefault="00E312AF">
      <w:pPr>
        <w:spacing w:after="0" w:line="264" w:lineRule="auto"/>
        <w:ind w:left="120"/>
        <w:jc w:val="both"/>
        <w:rPr>
          <w:lang w:val="ru-RU"/>
        </w:rPr>
      </w:pP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Технологии, профессии и производства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Рукотворный мир – результат труда человека. Элементарные представления об основном принципе создания мира вещей: прочность конструкции, удобство использования, эстетическая выразительность. Средства художественной выразительности (композиция, цвет, тон и другие). Изготовление изделий с учётом данного принципа. Общее представление о технологическом процессе: анализ устройства и назначения изделия, выстраивание последовательности практических действий и технологических операций, подбор материалов и инструментов, экономная разметка, обработка с целью получения (выделения) деталей, сборка, отделка изделия, проверка изделия в действии, внесение необходимых дополнений и изменений. Изготовление изделий из различных материалов с соблюдением этапов технологического процесса.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Традиции и современность. Новая жизнь древних профессий. Совершенствование их технологических процессов. Мастера и их профессии, правила мастера. Культурные традиции. Техника на службе человеку.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Элементарная творческая и проектная деятельность (создание замысла, его детализация и воплощение). Несложные коллективные, групповые проекты.</w:t>
      </w:r>
    </w:p>
    <w:p w:rsidR="00E312AF" w:rsidRPr="00EE020D" w:rsidRDefault="00E312AF">
      <w:pPr>
        <w:spacing w:after="0" w:line="264" w:lineRule="auto"/>
        <w:ind w:left="120"/>
        <w:jc w:val="both"/>
        <w:rPr>
          <w:lang w:val="ru-RU"/>
        </w:rPr>
      </w:pP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Технологии ручной обработки материалов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Многообразие материалов, их свойств и их практическое применение в жизни. Исследование и сравнение элементарных физических, механических и технологических свойств различных материалов. Выбор материалов по их декоративно-художественным и конструктивным свойствам.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Называние и выполнение основных технологических операций ручной обработки материалов в процессе изготовления изделия: разметка деталей (с помощью линейки (угольника, циркуля), формообразование деталей (сгибание, складывание тонкого картона и плотных видов бумаги и другое), сборка изделия (сшивание).</w:t>
      </w:r>
      <w:proofErr w:type="gram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Подвижное соединение деталей изделия. Использование соответствующих способов обработки материалов в зависимости от вида и назначения изделия.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Виды условных графических изображений: рисунок, простейший чертёж, эскиз, схема. Чертёжные инструменты – линейка (угольник, циркуль). Их функциональное назначение, конструкция. Приёмы безопасной работы колющими (циркуль) инструментами.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lastRenderedPageBreak/>
        <w:t xml:space="preserve">Технология обработки бумаги и картона. Назначение линий чертежа (контур, линия разреза, сгиба, выносная, размерная). Чтение условных графических изображений. Построение прямоугольника от двух прямых углов (от одного прямого угла). Разметка деталей с опорой на простейший чертёж, эскиз. Изготовление изделий по рисунку, простейшему чертежу или эскизу, схеме. Использование измерений, вычислений и построений для решения практических задач. Сгибание и складывание тонкого картона и плотных видов бумаги – </w:t>
      </w:r>
      <w:proofErr w:type="spellStart"/>
      <w:r w:rsidRPr="00EE020D">
        <w:rPr>
          <w:rFonts w:ascii="Times New Roman" w:hAnsi="Times New Roman"/>
          <w:color w:val="000000"/>
          <w:sz w:val="28"/>
          <w:lang w:val="ru-RU"/>
        </w:rPr>
        <w:t>биговка</w:t>
      </w:r>
      <w:proofErr w:type="spellEnd"/>
      <w:r w:rsidRPr="00EE020D">
        <w:rPr>
          <w:rFonts w:ascii="Times New Roman" w:hAnsi="Times New Roman"/>
          <w:color w:val="000000"/>
          <w:sz w:val="28"/>
          <w:lang w:val="ru-RU"/>
        </w:rPr>
        <w:t>. Подвижное соединение деталей на проволоку, толстую нитку.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Технология обработки текстильных материалов. Строение ткани (поперечное и продольное направление нитей). Ткани и нитки растительного происхождения (полученные на основе натурального сырья). Виды ниток (швейные, мулине). Трикотаж, нетканые материалы (общее представление), его строение и основные свойства. </w:t>
      </w: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Строчка прямого стежка и её варианты (перевивы, наборы) и (или) строчка косого стежка и её варианты (крестик, стебельчатая, ёлочка).</w:t>
      </w:r>
      <w:proofErr w:type="gram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Лекало. Разметка с помощью лекала (простейшей выкройки). Технологическая последовательность изготовления несложного швейного изделия (разметка деталей, выкраивание деталей, отделка деталей, сшивание деталей).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Использование дополнительных материалов (например, проволока, пряжа, бусины и другие).</w:t>
      </w:r>
    </w:p>
    <w:p w:rsidR="00E312AF" w:rsidRPr="00EE020D" w:rsidRDefault="00E312AF">
      <w:pPr>
        <w:spacing w:after="0" w:line="264" w:lineRule="auto"/>
        <w:ind w:left="120"/>
        <w:jc w:val="both"/>
        <w:rPr>
          <w:lang w:val="ru-RU"/>
        </w:rPr>
      </w:pP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Конструирование и моделирование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Основные и дополнительные детали. Общее представление о правилах создания гармоничной композиции. Симметрия, способы разметки и конструирования симметричных форм.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Конструирование и моделирование изделий из различных материалов по простейшему чертежу или эскизу. Подвижное соединение деталей конструкции. Внесение элементарных конструктивных изменений и дополнений в изделие.</w:t>
      </w:r>
    </w:p>
    <w:p w:rsidR="00E312AF" w:rsidRPr="00EE020D" w:rsidRDefault="00E312AF">
      <w:pPr>
        <w:spacing w:after="0" w:line="264" w:lineRule="auto"/>
        <w:ind w:left="120"/>
        <w:jc w:val="both"/>
        <w:rPr>
          <w:lang w:val="ru-RU"/>
        </w:rPr>
      </w:pP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Информационно-коммуникативные технологии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Демонстрация учителем готовых материалов на информационных носителях.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Поиск информации. Интернет как источник информации.</w:t>
      </w:r>
    </w:p>
    <w:p w:rsidR="00E312AF" w:rsidRPr="00EE020D" w:rsidRDefault="00E312AF">
      <w:pPr>
        <w:spacing w:after="0" w:line="264" w:lineRule="auto"/>
        <w:ind w:left="120"/>
        <w:jc w:val="both"/>
        <w:rPr>
          <w:lang w:val="ru-RU"/>
        </w:rPr>
      </w:pPr>
    </w:p>
    <w:p w:rsidR="00E312AF" w:rsidRPr="001C6837" w:rsidRDefault="001C0E48">
      <w:pPr>
        <w:spacing w:after="0" w:line="264" w:lineRule="auto"/>
        <w:ind w:left="120"/>
        <w:jc w:val="both"/>
        <w:rPr>
          <w:b/>
          <w:bCs/>
          <w:lang w:val="ru-RU"/>
        </w:rPr>
      </w:pPr>
      <w:r w:rsidRPr="001C6837">
        <w:rPr>
          <w:rFonts w:ascii="Times New Roman" w:hAnsi="Times New Roman"/>
          <w:b/>
          <w:bCs/>
          <w:color w:val="000000"/>
          <w:sz w:val="28"/>
          <w:lang w:val="ru-RU"/>
        </w:rPr>
        <w:t>УНИВЕРСАЛЬНЫЕ УЧЕБНЫЕ ДЕЙСТВИЯ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Изучение технологии во 2 классе способствует освоению ряда универсальных учебных действий: познавательных универсальных учебных </w:t>
      </w:r>
      <w:r w:rsidRPr="00EE020D">
        <w:rPr>
          <w:rFonts w:ascii="Times New Roman" w:hAnsi="Times New Roman"/>
          <w:color w:val="000000"/>
          <w:sz w:val="28"/>
          <w:lang w:val="ru-RU"/>
        </w:rPr>
        <w:lastRenderedPageBreak/>
        <w:t>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312AF" w:rsidRPr="00EE020D" w:rsidRDefault="00E312AF">
      <w:pPr>
        <w:spacing w:after="0" w:line="264" w:lineRule="auto"/>
        <w:ind w:left="120"/>
        <w:jc w:val="both"/>
        <w:rPr>
          <w:lang w:val="ru-RU"/>
        </w:rPr>
      </w:pP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терминах, используемых в технологии (в пределах </w:t>
      </w: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E020D">
        <w:rPr>
          <w:rFonts w:ascii="Times New Roman" w:hAnsi="Times New Roman"/>
          <w:color w:val="000000"/>
          <w:sz w:val="28"/>
          <w:lang w:val="ru-RU"/>
        </w:rPr>
        <w:t>);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работу в соответствии с образцом, инструкцией, устной или письменной;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действия анализа и синтеза, сравнения, группировки с учётом указанных критериев;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строить рассуждения, делать умозаключения, проверять их в практической работе;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воспроизводить порядок действий при решении учебной (практической) задачи;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осуществлять решение простых задач в умственной и материализованной форме.</w:t>
      </w: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получать информацию из учебника и других дидактических материалов, использовать её в работе;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понимать и анализировать знаково-символическую информацию (чертёж, эскиз, рисунок, схема) и строить работу в соответствии с ней.</w:t>
      </w:r>
    </w:p>
    <w:p w:rsidR="00E312AF" w:rsidRPr="00EE020D" w:rsidRDefault="00E312AF">
      <w:pPr>
        <w:spacing w:after="0" w:line="264" w:lineRule="auto"/>
        <w:ind w:left="120"/>
        <w:jc w:val="both"/>
        <w:rPr>
          <w:lang w:val="ru-RU"/>
        </w:rPr>
      </w:pP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правила участия в учебном диалоге: задавать вопросы, дополнять ответы других обучающихся, высказывать своё мнение, отвечать на вопросы, проявлять уважительное отношение к одноклассникам, внимание к мнению другого;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делиться впечатлениями о прослушанном (прочитанном) тексте, рассказе учителя, о выполненной работе, созданном изделии.</w:t>
      </w:r>
    </w:p>
    <w:p w:rsidR="00E312AF" w:rsidRPr="00EE020D" w:rsidRDefault="00E312AF">
      <w:pPr>
        <w:spacing w:after="0" w:line="264" w:lineRule="auto"/>
        <w:ind w:left="120"/>
        <w:jc w:val="both"/>
        <w:rPr>
          <w:lang w:val="ru-RU"/>
        </w:rPr>
      </w:pP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Самоорганизация и самоконтроль: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понимать и принимать учебную задачу;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организовывать свою деятельность;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понимать предлагаемый план действий, действовать по плану;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прогнозировать необходимые действия для получения практического результата, планировать работу;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lastRenderedPageBreak/>
        <w:t>воспринимать советы, оценку учителя и других обучающихся, стараться учитывать их в работе.</w:t>
      </w:r>
    </w:p>
    <w:p w:rsidR="00E312AF" w:rsidRPr="00EE020D" w:rsidRDefault="001C0E48">
      <w:pPr>
        <w:spacing w:after="0" w:line="264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</w:t>
      </w:r>
      <w:r w:rsidRPr="00EE020D">
        <w:rPr>
          <w:rFonts w:ascii="Times New Roman" w:hAnsi="Times New Roman"/>
          <w:color w:val="000000"/>
          <w:sz w:val="28"/>
          <w:lang w:val="ru-RU"/>
        </w:rPr>
        <w:t>: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элементарную совместную деятельность в процессе изготовления изделий, осуществлять взаимопомощь;</w:t>
      </w:r>
    </w:p>
    <w:p w:rsidR="00E312AF" w:rsidRPr="00EE020D" w:rsidRDefault="001C0E48">
      <w:pPr>
        <w:spacing w:after="0" w:line="264" w:lineRule="auto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правила совместной работы: справедливо распределять работу, договариваться, выполнять ответственно свою часть работы, уважительно относиться к чужому мнению.</w:t>
      </w:r>
    </w:p>
    <w:p w:rsidR="00E312AF" w:rsidRPr="00EE020D" w:rsidRDefault="00E312AF">
      <w:pPr>
        <w:spacing w:after="0" w:line="264" w:lineRule="auto"/>
        <w:ind w:left="120"/>
        <w:jc w:val="both"/>
        <w:rPr>
          <w:lang w:val="ru-RU"/>
        </w:rPr>
      </w:pPr>
    </w:p>
    <w:p w:rsidR="00E312AF" w:rsidRPr="00EE020D" w:rsidRDefault="00E312AF">
      <w:pPr>
        <w:rPr>
          <w:lang w:val="ru-RU"/>
        </w:rPr>
        <w:sectPr w:rsidR="00E312AF" w:rsidRPr="00EE020D">
          <w:pgSz w:w="11906" w:h="16383"/>
          <w:pgMar w:top="1134" w:right="850" w:bottom="1134" w:left="1701" w:header="720" w:footer="720" w:gutter="0"/>
          <w:cols w:space="720"/>
        </w:sectPr>
      </w:pPr>
    </w:p>
    <w:p w:rsidR="00E312AF" w:rsidRPr="00EE020D" w:rsidRDefault="001C0E48">
      <w:pPr>
        <w:spacing w:after="0"/>
        <w:ind w:left="120"/>
        <w:rPr>
          <w:lang w:val="ru-RU"/>
        </w:rPr>
      </w:pPr>
      <w:bookmarkStart w:id="8" w:name="block-11886309"/>
      <w:bookmarkEnd w:id="7"/>
      <w:r w:rsidRPr="00EE020D">
        <w:rPr>
          <w:rFonts w:ascii="Times New Roman" w:hAnsi="Times New Roman"/>
          <w:color w:val="000000"/>
          <w:sz w:val="28"/>
          <w:lang w:val="ru-RU"/>
        </w:rPr>
        <w:lastRenderedPageBreak/>
        <w:t>​ПЛАНИРУЕМЫЕ РЕЗУЛЬТАТЫ ОСВОЕНИЯ ПРОГРАММЫ ПО ТЕХНОЛОГИИ НА УРОВНЕ НАЧАЛЬНОГО ОБЩЕГО ОБРАЗОВАНИЯ</w:t>
      </w:r>
    </w:p>
    <w:p w:rsidR="00E312AF" w:rsidRPr="00EE020D" w:rsidRDefault="00E312AF">
      <w:pPr>
        <w:spacing w:after="0"/>
        <w:ind w:left="120"/>
        <w:rPr>
          <w:lang w:val="ru-RU"/>
        </w:rPr>
      </w:pPr>
    </w:p>
    <w:p w:rsidR="00E312AF" w:rsidRPr="00EE020D" w:rsidRDefault="00E312AF">
      <w:pPr>
        <w:spacing w:after="0"/>
        <w:ind w:left="120"/>
        <w:rPr>
          <w:lang w:val="ru-RU"/>
        </w:rPr>
      </w:pPr>
      <w:bookmarkStart w:id="9" w:name="_Toc143620888"/>
      <w:bookmarkEnd w:id="9"/>
    </w:p>
    <w:p w:rsidR="00E312AF" w:rsidRPr="00EE020D" w:rsidRDefault="001C0E48">
      <w:pPr>
        <w:spacing w:after="0"/>
        <w:ind w:left="120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Личностные результаты освоения программы по технологии на уровне начального общего образования достигаются в единстве учебной и воспитательной деятельности в соответствии с традиционными российскими </w:t>
      </w:r>
      <w:proofErr w:type="spellStart"/>
      <w:r w:rsidRPr="00EE020D">
        <w:rPr>
          <w:rFonts w:ascii="Times New Roman" w:hAnsi="Times New Roman"/>
          <w:color w:val="000000"/>
          <w:sz w:val="28"/>
          <w:lang w:val="ru-RU"/>
        </w:rPr>
        <w:t>социокультурными</w:t>
      </w:r>
      <w:proofErr w:type="spell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технологии на уровне начального общего образования </w:t>
      </w: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следующие личностные результаты: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созидательном и нравственном значении труда в жизни человека и общества, уважительное отношение к труду и творчеству мастеров;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осознание роли человека и используемых им технологий в сохранении гармонического сосуществования рукотворного мира с миром природы, ответственное отношение к сохранению окружающей среды;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понимание культурно-исторической ценности традиций, отражённых в предметном мире, чувство сопричастности к культуре своего народа, уважительное отношение к культурным традициям других народов;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проявление способности к эстетической оценке окружающей предметной среды, эстетические чувства – эмоционально-положительное восприятие и понимание красоты форм и образов природных объектов, образцов мировой и отечественной художественной культуры;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проявление положительного отношения и интереса к различным видам творческой преобразующей деятельности, стремление к творческой самореализации, мотивация к творческому труду, работе на результат, способность к различным видам практической преобразующей деятельности;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проявление </w:t>
      </w: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устойчивых</w:t>
      </w:r>
      <w:proofErr w:type="gram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волевых качества и способность к </w:t>
      </w:r>
      <w:proofErr w:type="spellStart"/>
      <w:r w:rsidRPr="00EE020D">
        <w:rPr>
          <w:rFonts w:ascii="Times New Roman" w:hAnsi="Times New Roman"/>
          <w:color w:val="000000"/>
          <w:sz w:val="28"/>
          <w:lang w:val="ru-RU"/>
        </w:rPr>
        <w:t>саморегуляции</w:t>
      </w:r>
      <w:proofErr w:type="spellEnd"/>
      <w:r w:rsidRPr="00EE020D">
        <w:rPr>
          <w:rFonts w:ascii="Times New Roman" w:hAnsi="Times New Roman"/>
          <w:color w:val="000000"/>
          <w:sz w:val="28"/>
          <w:lang w:val="ru-RU"/>
        </w:rPr>
        <w:t>: организованность, аккуратность, трудолюбие, ответственность, умение справляться с доступными проблемами;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готовность вступать в сотрудничество с другими людьми с учётом этики общения, проявление толерантности и доброжелательности.</w:t>
      </w:r>
    </w:p>
    <w:p w:rsidR="00E312AF" w:rsidRPr="00EE020D" w:rsidRDefault="00E312AF">
      <w:pPr>
        <w:spacing w:after="0"/>
        <w:ind w:left="120"/>
        <w:rPr>
          <w:lang w:val="ru-RU"/>
        </w:rPr>
      </w:pPr>
      <w:bookmarkStart w:id="10" w:name="_Toc143620889"/>
      <w:bookmarkEnd w:id="10"/>
    </w:p>
    <w:p w:rsidR="00E312AF" w:rsidRPr="00EE020D" w:rsidRDefault="00E312AF">
      <w:pPr>
        <w:spacing w:after="0"/>
        <w:ind w:left="120"/>
        <w:rPr>
          <w:lang w:val="ru-RU"/>
        </w:rPr>
      </w:pPr>
    </w:p>
    <w:p w:rsidR="00E312AF" w:rsidRPr="00EE020D" w:rsidRDefault="001C0E48">
      <w:pPr>
        <w:spacing w:after="0"/>
        <w:ind w:left="120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 результате изучения технологии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E312AF" w:rsidRPr="00EE020D" w:rsidRDefault="00E312AF">
      <w:pPr>
        <w:spacing w:after="0" w:line="257" w:lineRule="auto"/>
        <w:ind w:left="120"/>
        <w:jc w:val="both"/>
        <w:rPr>
          <w:lang w:val="ru-RU"/>
        </w:rPr>
      </w:pPr>
    </w:p>
    <w:p w:rsidR="00E312AF" w:rsidRPr="00EE020D" w:rsidRDefault="001C0E48">
      <w:pPr>
        <w:spacing w:after="0" w:line="257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E312AF" w:rsidRPr="00EE020D" w:rsidRDefault="001C0E48">
      <w:pPr>
        <w:spacing w:after="0" w:line="257" w:lineRule="auto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следующие базовые логические и исследовательские действия как часть познавательных универсальных учебных действий: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ориентироваться в терминах и понятиях, используемых в технологии (в пределах </w:t>
      </w: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EE020D">
        <w:rPr>
          <w:rFonts w:ascii="Times New Roman" w:hAnsi="Times New Roman"/>
          <w:color w:val="000000"/>
          <w:sz w:val="28"/>
          <w:lang w:val="ru-RU"/>
        </w:rPr>
        <w:t>), использовать изученную терминологию в своих устных и письменных высказываниях;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осуществлять анализ объектов и изделий с выделением существенных и несущественных признаков;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сравнивать группы объектов (изделий), выделять в них общее и различия;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делать обобщения (технико-технологического и декоративно-художественного характера) по изучаемой тематике;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использовать схемы, модели и простейшие чертежи в собственной практической творческой деятельности;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комбинировать и использовать освоенные технологии при изготовлении изделий в соответствии с технической, технологической или декоративно-художественной задачей;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понимать необходимость поиска новых технологий на основе изучения объектов и законов природы, доступного исторического и современного опыта технологической деятельности.</w:t>
      </w:r>
    </w:p>
    <w:p w:rsidR="00E312AF" w:rsidRPr="00EE020D" w:rsidRDefault="001C0E48">
      <w:pPr>
        <w:spacing w:after="0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осуществлять поиск необходимой для выполнения работы информации в учебнике и других доступных источниках, анализировать её и отбирать в соответствии с решаемой задачей;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анализировать и использовать знаково-символические средства представления информации для решения задач в умственной и материализованной форме, выполнять действия моделирования, работать с моделями;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средства информационно-коммуникационных технологий для решения учебных и практических задач (в том числе Интернет с контролируемым выходом), оценивать объективность информации и возможности её использования для решения конкретных учебных задач;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следовать при выполнении работы инструкциям учителя или представленным в других информационных источниках.</w:t>
      </w:r>
    </w:p>
    <w:p w:rsidR="00E312AF" w:rsidRPr="00EE020D" w:rsidRDefault="00E312AF">
      <w:pPr>
        <w:spacing w:after="0"/>
        <w:ind w:left="120"/>
        <w:jc w:val="both"/>
        <w:rPr>
          <w:lang w:val="ru-RU"/>
        </w:rPr>
      </w:pPr>
    </w:p>
    <w:p w:rsidR="00E312AF" w:rsidRPr="00EE020D" w:rsidRDefault="001C0E48">
      <w:pPr>
        <w:spacing w:after="0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вступать в диалог, задавать собеседнику вопросы, использовать реплики-уточнения и дополнения, формулировать собственное мнение и идеи, </w:t>
      </w:r>
      <w:proofErr w:type="spellStart"/>
      <w:r w:rsidRPr="00EE020D">
        <w:rPr>
          <w:rFonts w:ascii="Times New Roman" w:hAnsi="Times New Roman"/>
          <w:color w:val="000000"/>
          <w:sz w:val="28"/>
          <w:lang w:val="ru-RU"/>
        </w:rPr>
        <w:t>аргументированно</w:t>
      </w:r>
      <w:proofErr w:type="spell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их излагать, выслушивать разные мнения, учитывать их в диалоге;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создавать тексты-описания на основе наблюдений (рассматривания) изделий декоративно-прикладного искусства народов России;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строить рассуждения о связях природного и предметного мира, простые суждения (небольшие тексты) об объекте, его строении, свойствах и способах создания;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объяснять последовательность совершаемых действий при создании изделия.</w:t>
      </w:r>
    </w:p>
    <w:p w:rsidR="00E312AF" w:rsidRPr="00EE020D" w:rsidRDefault="00E312AF">
      <w:pPr>
        <w:spacing w:after="0"/>
        <w:ind w:left="120"/>
        <w:jc w:val="both"/>
        <w:rPr>
          <w:lang w:val="ru-RU"/>
        </w:rPr>
      </w:pPr>
    </w:p>
    <w:p w:rsidR="00E312AF" w:rsidRPr="00EE020D" w:rsidRDefault="001C0E48">
      <w:pPr>
        <w:spacing w:after="0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рационально организовывать свою работу (подготовка рабочего места, поддержание и наведение порядка, уборка после работы);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правила безопасности труда при выполнении работы;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планировать работу, соотносить свои действия с поставленной целью;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устанавливать причинно-следственные связи между выполняемыми действиями и их результатами, прогнозировать действия для получения необходимых результатов;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действия контроля и оценки, вносить необходимые коррективы в действие после его завершения на основе его оценки и учёта характера сделанных ошибок;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проявлять </w:t>
      </w: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волевую</w:t>
      </w:r>
      <w:proofErr w:type="gram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spellStart"/>
      <w:r w:rsidRPr="00EE020D">
        <w:rPr>
          <w:rFonts w:ascii="Times New Roman" w:hAnsi="Times New Roman"/>
          <w:color w:val="000000"/>
          <w:sz w:val="28"/>
          <w:lang w:val="ru-RU"/>
        </w:rPr>
        <w:t>саморегуляцию</w:t>
      </w:r>
      <w:proofErr w:type="spell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при выполнении работы.</w:t>
      </w:r>
    </w:p>
    <w:p w:rsidR="00E312AF" w:rsidRPr="00EE020D" w:rsidRDefault="00E312AF">
      <w:pPr>
        <w:spacing w:after="0"/>
        <w:ind w:left="120"/>
        <w:jc w:val="both"/>
        <w:rPr>
          <w:lang w:val="ru-RU"/>
        </w:rPr>
      </w:pPr>
    </w:p>
    <w:p w:rsidR="00E312AF" w:rsidRPr="00EE020D" w:rsidRDefault="001C0E48">
      <w:pPr>
        <w:spacing w:after="0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организовывать под руководством учителя и самостоятельно совместную работу в группе: обсуждать задачу, распределять роли, выполнять функции руководителя (лидера) и подчинённого, осуществлять продуктивное сотрудничество;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lastRenderedPageBreak/>
        <w:t>проявлять интерес к работе товарищей, в доброжелательной форме комментировать и оценивать их достижения, высказывать свои предложения и пожелания, оказывать при необходимости помощь;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выдвигать несложные идеи решений предлагаемых проектных заданий, мысленно создавать конструктивный замысел, осуществлять выбор средств и способов для его практического воплощения, предъявлять аргументы для защиты продукта проектной деятельности.</w:t>
      </w:r>
    </w:p>
    <w:p w:rsidR="00E312AF" w:rsidRPr="00EE020D" w:rsidRDefault="00E312AF" w:rsidP="001C6837">
      <w:pPr>
        <w:spacing w:after="0"/>
        <w:rPr>
          <w:lang w:val="ru-RU"/>
        </w:rPr>
      </w:pPr>
      <w:bookmarkStart w:id="11" w:name="_Toc143620890"/>
      <w:bookmarkStart w:id="12" w:name="_Toc134720971"/>
      <w:bookmarkEnd w:id="11"/>
      <w:bookmarkEnd w:id="12"/>
    </w:p>
    <w:p w:rsidR="00E312AF" w:rsidRPr="00EE020D" w:rsidRDefault="001C0E48">
      <w:pPr>
        <w:spacing w:after="0"/>
        <w:ind w:left="120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E312AF" w:rsidRPr="00EE020D" w:rsidRDefault="00E312AF">
      <w:pPr>
        <w:spacing w:after="0"/>
        <w:ind w:left="120"/>
        <w:rPr>
          <w:lang w:val="ru-RU"/>
        </w:rPr>
      </w:pPr>
    </w:p>
    <w:p w:rsidR="00E312AF" w:rsidRPr="00EE020D" w:rsidRDefault="001C0E48">
      <w:pPr>
        <w:spacing w:after="0"/>
        <w:ind w:left="12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К концу обучения </w:t>
      </w:r>
      <w:r w:rsidRPr="00EE020D">
        <w:rPr>
          <w:rFonts w:ascii="Times New Roman" w:hAnsi="Times New Roman"/>
          <w:b/>
          <w:i/>
          <w:color w:val="000000"/>
          <w:sz w:val="28"/>
          <w:lang w:val="ru-RU"/>
        </w:rPr>
        <w:t>во 2 классе</w:t>
      </w:r>
      <w:r w:rsidRPr="00EE020D">
        <w:rPr>
          <w:rFonts w:ascii="Times New Roman" w:hAnsi="Times New Roman"/>
          <w:i/>
          <w:color w:val="000000"/>
          <w:sz w:val="28"/>
          <w:lang w:val="ru-RU"/>
        </w:rPr>
        <w:t xml:space="preserve"> </w:t>
      </w: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обучающийся</w:t>
      </w:r>
      <w:proofErr w:type="gramEnd"/>
      <w:r w:rsidRPr="00EE020D">
        <w:rPr>
          <w:rFonts w:ascii="Times New Roman" w:hAnsi="Times New Roman"/>
          <w:color w:val="000000"/>
          <w:sz w:val="28"/>
          <w:lang w:val="ru-RU"/>
        </w:rPr>
        <w:t xml:space="preserve"> получит следующие предметные результаты по отдельным темам программы по технологии: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proofErr w:type="gramStart"/>
      <w:r w:rsidRPr="00EE020D">
        <w:rPr>
          <w:rFonts w:ascii="Times New Roman" w:hAnsi="Times New Roman"/>
          <w:color w:val="000000"/>
          <w:sz w:val="28"/>
          <w:lang w:val="ru-RU"/>
        </w:rPr>
        <w:t>понимать смысл понятий «инструкционная» («технологическая») карта, «чертёж», «эскиз», «линии чертежа», «развёртка», «макет», «модель», «технология», «технологические операции», «способы обработки» и использовать их в практической деятельности;</w:t>
      </w:r>
      <w:proofErr w:type="gramEnd"/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задания по самостоятельно составленному плану;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распознавать элементарные общие правила создания рукотворного мира (прочность, удобство, эстетическая выразительность – симметрия, асимметрия, равновесие), наблюдать гармонию предметов и окружающей среды, называть характерные особенности изученных видов декоративно-прикладного искусства;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выделять, называть и применять изученные общие правила создания рукотворного мира в своей предметно-творческой деятельности;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самостоятельно готовить рабочее место в соответствии с видом деятельности, поддерживать порядок во время работы, убирать рабочее место;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анализировать задание (образец) по предложенным вопросам, памятке или инструкции, самостоятельно выполнять доступные задания с опорой на инструкционную (технологическую) карту;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самостоятельно отбирать материалы и инструменты для работы, исследовать свойства новых изучаемых материалов (толстый картон, натуральные ткани, нитки, проволока и другие);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читать простейшие чертежи (эскизы), называть линии чертежа (линия контура и надреза, линия выносная и размерная, линия сгиба, линия симметрии);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lastRenderedPageBreak/>
        <w:t>выполнять экономную разметку прямоугольника (от двух прямых углов и одного прямого угла) с помощью чертёжных инструментов (линейки, угольника) с опорой на простейший чертёж (эскиз), чертить окружность с помощью циркуля;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 xml:space="preserve">выполнять </w:t>
      </w:r>
      <w:proofErr w:type="spellStart"/>
      <w:r w:rsidRPr="00EE020D">
        <w:rPr>
          <w:rFonts w:ascii="Times New Roman" w:hAnsi="Times New Roman"/>
          <w:color w:val="000000"/>
          <w:sz w:val="28"/>
          <w:lang w:val="ru-RU"/>
        </w:rPr>
        <w:t>биговку</w:t>
      </w:r>
      <w:proofErr w:type="spellEnd"/>
      <w:r w:rsidRPr="00EE020D">
        <w:rPr>
          <w:rFonts w:ascii="Times New Roman" w:hAnsi="Times New Roman"/>
          <w:color w:val="000000"/>
          <w:sz w:val="28"/>
          <w:lang w:val="ru-RU"/>
        </w:rPr>
        <w:t>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построение простейшего лекала (выкройки) правильной геометрической формы и разметку деталей кроя на ткани по нему/ней;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оформлять изделия и соединять детали освоенными ручными строчками;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понимать смысл понятия «развёртка» (трёхмерного предмета), соотносить объёмную конструкцию с изображениями её развёртки;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отличать макет от модели, строить трёхмерный макет из готовой развёртки;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определять неподвижный и подвижный способ соединения деталей и выполнять подвижное и неподвижное соединения известными способами;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конструировать и моделировать изделия из различных материалов по модели, простейшему чертежу или эскизу;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решать несложные конструкторско-технологические задачи;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применять освоенные знания и практические умения (технологические, графические, конструкторские) в самостоятельной интеллектуальной и практической деятельности;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делать выбор, какое мнение принять – своё или другое, высказанное в ходе обсуждения;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выполнять работу в малых группах, осуществлять сотрудничество;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понимать особенности проектной деятельности, осуществлять под руководством учителя элементарную проектную деятельность в малых группах: разрабатывать замысел, искать пути его реализации, воплощать его в продукте, демонстрировать готовый продукт;</w:t>
      </w:r>
    </w:p>
    <w:p w:rsidR="00E312AF" w:rsidRPr="00EE020D" w:rsidRDefault="001C0E48">
      <w:pPr>
        <w:spacing w:after="0"/>
        <w:ind w:firstLine="600"/>
        <w:jc w:val="both"/>
        <w:rPr>
          <w:lang w:val="ru-RU"/>
        </w:rPr>
      </w:pPr>
      <w:r w:rsidRPr="00EE020D">
        <w:rPr>
          <w:rFonts w:ascii="Times New Roman" w:hAnsi="Times New Roman"/>
          <w:color w:val="000000"/>
          <w:sz w:val="28"/>
          <w:lang w:val="ru-RU"/>
        </w:rPr>
        <w:t>называть профессии людей, работающих в сфере обслуживания.</w:t>
      </w:r>
    </w:p>
    <w:p w:rsidR="00E312AF" w:rsidRPr="00EE020D" w:rsidRDefault="00E312AF">
      <w:pPr>
        <w:spacing w:after="0"/>
        <w:ind w:left="120"/>
        <w:jc w:val="both"/>
        <w:rPr>
          <w:lang w:val="ru-RU"/>
        </w:rPr>
      </w:pPr>
    </w:p>
    <w:p w:rsidR="00E312AF" w:rsidRPr="002347BE" w:rsidRDefault="00E312AF">
      <w:pPr>
        <w:rPr>
          <w:lang w:val="ru-RU"/>
        </w:rPr>
        <w:sectPr w:rsidR="00E312AF" w:rsidRPr="002347BE">
          <w:pgSz w:w="11906" w:h="16383"/>
          <w:pgMar w:top="1134" w:right="850" w:bottom="1134" w:left="1701" w:header="720" w:footer="720" w:gutter="0"/>
          <w:cols w:space="720"/>
        </w:sectPr>
      </w:pPr>
    </w:p>
    <w:p w:rsidR="00E312AF" w:rsidRDefault="001C0E48">
      <w:pPr>
        <w:spacing w:after="0"/>
        <w:ind w:left="120"/>
      </w:pPr>
      <w:bookmarkStart w:id="13" w:name="block-11886305"/>
      <w:bookmarkEnd w:id="8"/>
      <w:r w:rsidRPr="002347BE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E312AF" w:rsidRDefault="001C0E4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120"/>
        <w:gridCol w:w="4591"/>
        <w:gridCol w:w="1570"/>
        <w:gridCol w:w="1841"/>
        <w:gridCol w:w="1910"/>
        <w:gridCol w:w="2710"/>
      </w:tblGrid>
      <w:tr w:rsidR="00E312AF">
        <w:trPr>
          <w:trHeight w:val="144"/>
          <w:tblCellSpacing w:w="20" w:type="nil"/>
        </w:trPr>
        <w:tc>
          <w:tcPr>
            <w:tcW w:w="47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281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1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2AF" w:rsidRDefault="00E312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2AF" w:rsidRDefault="00E312AF"/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2AF" w:rsidRDefault="00E312AF"/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  <w:r w:rsidR="00736DD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736DD9" w:rsidRPr="00736DD9">
              <w:rPr>
                <w:lang w:val="ru-RU"/>
              </w:rPr>
              <w:t xml:space="preserve"> </w:t>
            </w:r>
            <w:r w:rsidR="00736DD9" w:rsidRPr="00736D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Вводный инструктаж по </w:t>
            </w:r>
            <w:r w:rsidR="001C6837">
              <w:rPr>
                <w:rFonts w:ascii="Times New Roman" w:hAnsi="Times New Roman"/>
                <w:color w:val="000000"/>
                <w:sz w:val="24"/>
                <w:lang w:val="ru-RU"/>
              </w:rPr>
              <w:t>Т.Б. и О.Т.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proofErr w:type="gramStart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 (композиция, цвет, форма, размер, тон, светотень, симметрия) в работах мастеров</w:t>
            </w:r>
            <w:proofErr w:type="gram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. Сгибание тонкого картона и плотных видов бумаги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Элементы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графической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грамоты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 – чертежный (контрольно-измерительный) инструмент.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Разметка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круглых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циркулем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Подвижное и неподвижное соединение деталей. Соединение деталей изделия «щелевым замком»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Машины на службе у человека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ткани. Основные свойства натуральных тканей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изготовления швейных изделий. Лекало. Строчка косого стежка и ее варианты</w:t>
            </w:r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6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47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281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время</w:t>
            </w:r>
            <w:proofErr w:type="spellEnd"/>
          </w:p>
        </w:tc>
        <w:tc>
          <w:tcPr>
            <w:tcW w:w="99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7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726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811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710" w:type="dxa"/>
            <w:tcMar>
              <w:top w:w="50" w:type="dxa"/>
              <w:left w:w="100" w:type="dxa"/>
            </w:tcMar>
            <w:vAlign w:val="center"/>
          </w:tcPr>
          <w:p w:rsidR="00E312AF" w:rsidRDefault="00E312AF"/>
        </w:tc>
      </w:tr>
    </w:tbl>
    <w:p w:rsidR="00E312AF" w:rsidRDefault="00E312AF">
      <w:pPr>
        <w:sectPr w:rsidR="00E31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2AF" w:rsidRDefault="001C0E4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bookmarkStart w:id="14" w:name="block-11886310"/>
      <w:bookmarkEnd w:id="13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E312AF" w:rsidRDefault="001C0E48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 2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985"/>
        <w:gridCol w:w="4467"/>
        <w:gridCol w:w="1269"/>
        <w:gridCol w:w="1841"/>
        <w:gridCol w:w="1910"/>
        <w:gridCol w:w="1347"/>
        <w:gridCol w:w="2221"/>
      </w:tblGrid>
      <w:tr w:rsidR="00E312AF">
        <w:trPr>
          <w:trHeight w:val="144"/>
          <w:tblCellSpacing w:w="20" w:type="nil"/>
        </w:trPr>
        <w:tc>
          <w:tcPr>
            <w:tcW w:w="37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15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2AF" w:rsidRDefault="00E312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2AF" w:rsidRDefault="00E312AF"/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E312AF" w:rsidRDefault="00E312AF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2AF" w:rsidRDefault="00E312AF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E312AF" w:rsidRDefault="00E312AF"/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и обобщение </w:t>
            </w:r>
            <w:proofErr w:type="gramStart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пройденного</w:t>
            </w:r>
            <w:proofErr w:type="gramEnd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первом классе</w:t>
            </w:r>
            <w:r w:rsidR="00736DD9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  <w:r w:rsidR="00736DD9"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736DD9" w:rsidRPr="00736DD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Вводный инструктаж по </w:t>
            </w:r>
            <w:r w:rsidR="001C6837">
              <w:rPr>
                <w:rFonts w:ascii="Times New Roman" w:hAnsi="Times New Roman"/>
                <w:color w:val="000000"/>
                <w:sz w:val="24"/>
                <w:lang w:val="ru-RU"/>
              </w:rPr>
              <w:t>Т.Б.и О.Т.</w:t>
            </w:r>
            <w:bookmarkStart w:id="15" w:name="_GoBack"/>
            <w:bookmarkEnd w:id="15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художественной выразительности: цвет, форма, размер.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представление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художественной выразительности: цвет в композиции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Виды цветочных композиций (</w:t>
            </w:r>
            <w:proofErr w:type="gramStart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центральная</w:t>
            </w:r>
            <w:proofErr w:type="gramEnd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, вертикальная, горизонтальная)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Светотень. Способы ее получения формообразованием белых бумажных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Биговка</w:t>
            </w:r>
            <w:proofErr w:type="spellEnd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– способ сгибания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Биговка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кривым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линиям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сложных выпуклых форм на деталях из тонкого картона и плотных видов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складной открытки </w:t>
            </w: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со вставкой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Технология и технологические операции ручной обработки материалов (общее представление)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Линейка – чертежный (контрольно-измерительный) инструмент. 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«чертеж». Линии чертежа (основная толстая, тонкая, штрих и два пунктира)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Разметка прямоугольных деталей от двух прямых углов по линейке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усложненных изделий из полос бумаги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Угольник – чертежный (контрольно-измерительный) инструмент. Разметка прямоугольных деталей по угольнику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Циркуль. Его назначение, конструкция, приемы работы.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окружность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радиус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Чертеж круга. Деление круглых деталей на части.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секторов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круга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и соединение деталей. Шарнир.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Соединение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деталей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шпильку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Подвижное соединение деталей </w:t>
            </w:r>
            <w:proofErr w:type="spellStart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шарнирна</w:t>
            </w:r>
            <w:proofErr w:type="spellEnd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проволоку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Шарнирный механизм по типу </w:t>
            </w:r>
            <w:proofErr w:type="spellStart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игрушки-дергунчик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«Щелевой замок» - способ разъемного соединения деталей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Разъемное соединение вращающихся деталей (пропеллер)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Транспорт и машины специального назначения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Макет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автомобиля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Натуральные ткани, трикотажное полотно, нетканые материалы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Виды ниток. Их назначение, использование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Строчка косого стежка. Назначение. </w:t>
            </w:r>
            <w:proofErr w:type="spellStart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Безузелковое</w:t>
            </w:r>
            <w:proofErr w:type="spellEnd"/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закрепление нитки на ткани.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Зашивания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разреза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Разметка и выкраивание прямоугольного швейного изделия.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Отделка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вышивкой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Сборка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сшивание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швейного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изделия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Лекало. Разметка и выкраивание деталей швейного изделия по лекалу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Изготовление швейного изделия с 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Изготовление швейного изделия с </w:t>
            </w: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отделкой вышивкой</w:t>
            </w:r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37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Резервный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урок</w:t>
            </w:r>
            <w:proofErr w:type="spellEnd"/>
          </w:p>
        </w:tc>
        <w:tc>
          <w:tcPr>
            <w:tcW w:w="830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  <w:jc w:val="center"/>
            </w:pPr>
          </w:p>
        </w:tc>
        <w:tc>
          <w:tcPr>
            <w:tcW w:w="1155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  <w:tc>
          <w:tcPr>
            <w:tcW w:w="1977" w:type="dxa"/>
            <w:tcMar>
              <w:top w:w="50" w:type="dxa"/>
              <w:left w:w="100" w:type="dxa"/>
            </w:tcMar>
            <w:vAlign w:val="center"/>
          </w:tcPr>
          <w:p w:rsidR="00E312AF" w:rsidRDefault="00E312AF">
            <w:pPr>
              <w:spacing w:after="0"/>
              <w:ind w:left="135"/>
            </w:pPr>
          </w:p>
        </w:tc>
      </w:tr>
      <w:tr w:rsidR="00E312AF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2AF" w:rsidRPr="00EE020D" w:rsidRDefault="001C0E48">
            <w:pPr>
              <w:spacing w:after="0"/>
              <w:ind w:left="135"/>
              <w:rPr>
                <w:lang w:val="ru-RU"/>
              </w:rPr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305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 w:rsidRPr="00EE020D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1529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1628" w:type="dxa"/>
            <w:tcMar>
              <w:top w:w="50" w:type="dxa"/>
              <w:left w:w="100" w:type="dxa"/>
            </w:tcMar>
            <w:vAlign w:val="center"/>
          </w:tcPr>
          <w:p w:rsidR="00E312AF" w:rsidRDefault="001C0E48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E312AF" w:rsidRDefault="00E312AF"/>
        </w:tc>
      </w:tr>
    </w:tbl>
    <w:p w:rsidR="00E312AF" w:rsidRDefault="00E312AF">
      <w:pPr>
        <w:sectPr w:rsidR="00E312AF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E312AF" w:rsidRDefault="001C0E48">
      <w:pPr>
        <w:spacing w:after="0"/>
        <w:ind w:left="120"/>
      </w:pPr>
      <w:bookmarkStart w:id="16" w:name="block-11886311"/>
      <w:bookmarkEnd w:id="14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E312AF" w:rsidRDefault="001C0E4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E312AF" w:rsidRDefault="001C0E4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E312AF" w:rsidRDefault="001C0E4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</w:t>
      </w:r>
    </w:p>
    <w:p w:rsidR="00E312AF" w:rsidRDefault="001C0E48">
      <w:pPr>
        <w:spacing w:after="0"/>
        <w:ind w:left="120"/>
      </w:pPr>
      <w:r>
        <w:rPr>
          <w:rFonts w:ascii="Times New Roman" w:hAnsi="Times New Roman"/>
          <w:color w:val="000000"/>
          <w:sz w:val="28"/>
        </w:rPr>
        <w:t>​</w:t>
      </w:r>
    </w:p>
    <w:p w:rsidR="00E312AF" w:rsidRDefault="001C0E48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E312AF" w:rsidRDefault="001C0E4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​‌‌​</w:t>
      </w:r>
    </w:p>
    <w:p w:rsidR="00E312AF" w:rsidRDefault="00E312AF">
      <w:pPr>
        <w:spacing w:after="0"/>
        <w:ind w:left="120"/>
      </w:pPr>
    </w:p>
    <w:p w:rsidR="00E312AF" w:rsidRPr="00EE020D" w:rsidRDefault="001C0E48">
      <w:pPr>
        <w:spacing w:after="0" w:line="480" w:lineRule="auto"/>
        <w:ind w:left="120"/>
        <w:rPr>
          <w:lang w:val="ru-RU"/>
        </w:rPr>
      </w:pPr>
      <w:r w:rsidRPr="00EE020D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E312AF" w:rsidRDefault="001C0E48">
      <w:pPr>
        <w:spacing w:after="0" w:line="480" w:lineRule="auto"/>
        <w:ind w:left="120"/>
      </w:pPr>
      <w:r>
        <w:rPr>
          <w:rFonts w:ascii="Times New Roman" w:hAnsi="Times New Roman"/>
          <w:color w:val="000000"/>
          <w:sz w:val="28"/>
        </w:rPr>
        <w:t>​</w:t>
      </w:r>
      <w:r>
        <w:rPr>
          <w:rFonts w:ascii="Times New Roman" w:hAnsi="Times New Roman"/>
          <w:color w:val="333333"/>
          <w:sz w:val="28"/>
        </w:rPr>
        <w:t>​‌‌</w:t>
      </w:r>
      <w:r>
        <w:rPr>
          <w:rFonts w:ascii="Times New Roman" w:hAnsi="Times New Roman"/>
          <w:color w:val="000000"/>
          <w:sz w:val="28"/>
        </w:rPr>
        <w:t>​</w:t>
      </w:r>
      <w:bookmarkEnd w:id="16"/>
    </w:p>
    <w:sectPr w:rsidR="00E312AF" w:rsidSect="003433E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F0B6C"/>
    <w:multiLevelType w:val="multilevel"/>
    <w:tmpl w:val="B184AFDE"/>
    <w:lvl w:ilvl="0">
      <w:start w:val="1"/>
      <w:numFmt w:val="decimal"/>
      <w:lvlText w:val="%1."/>
      <w:lvlJc w:val="left"/>
      <w:pPr>
        <w:ind w:left="9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characterSpacingControl w:val="doNotCompress"/>
  <w:compat/>
  <w:rsids>
    <w:rsidRoot w:val="00E312AF"/>
    <w:rsid w:val="000D3C53"/>
    <w:rsid w:val="001C0E48"/>
    <w:rsid w:val="001C6837"/>
    <w:rsid w:val="001D6142"/>
    <w:rsid w:val="002347BE"/>
    <w:rsid w:val="003433ED"/>
    <w:rsid w:val="006B15F5"/>
    <w:rsid w:val="00736DD9"/>
    <w:rsid w:val="007929F5"/>
    <w:rsid w:val="00E312AF"/>
    <w:rsid w:val="00EE020D"/>
    <w:rsid w:val="00F104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3433ED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3433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83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20</Pages>
  <Words>3831</Words>
  <Characters>21837</Characters>
  <Application>Microsoft Office Word</Application>
  <DocSecurity>0</DocSecurity>
  <Lines>181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School1</cp:lastModifiedBy>
  <cp:revision>13</cp:revision>
  <dcterms:created xsi:type="dcterms:W3CDTF">2023-09-03T09:27:00Z</dcterms:created>
  <dcterms:modified xsi:type="dcterms:W3CDTF">2026-09-24T05:57:00Z</dcterms:modified>
</cp:coreProperties>
</file>